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4" w:rsidRPr="007C301B" w:rsidRDefault="008A7484" w:rsidP="008A7484">
      <w:pPr>
        <w:pStyle w:val="NormalnyWeb"/>
        <w:spacing w:after="240" w:afterAutospacing="0"/>
      </w:pPr>
    </w:p>
    <w:tbl>
      <w:tblPr>
        <w:tblW w:w="9837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9"/>
        <w:gridCol w:w="5719"/>
        <w:gridCol w:w="1679"/>
      </w:tblGrid>
      <w:tr w:rsidR="008A7484" w:rsidRPr="007C301B" w:rsidTr="003B65FF">
        <w:trPr>
          <w:trHeight w:val="1203"/>
          <w:tblCellSpacing w:w="15" w:type="dxa"/>
        </w:trPr>
        <w:tc>
          <w:tcPr>
            <w:tcW w:w="2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Default="00263273" w:rsidP="003B65FF">
            <w:pPr>
              <w:pStyle w:val="NormalnyWeb"/>
              <w:jc w:val="center"/>
            </w:pPr>
            <w:r>
              <w:object w:dxaOrig="145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90pt" o:ole="">
                  <v:imagedata r:id="rId6" o:title=""/>
                </v:shape>
                <o:OLEObject Type="Embed" ProgID="PBrush" ShapeID="_x0000_i1025" DrawAspect="Content" ObjectID="_1436870435" r:id="rId7"/>
              </w:object>
            </w:r>
          </w:p>
        </w:tc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vAlign w:val="center"/>
          </w:tcPr>
          <w:p w:rsidR="008A7484" w:rsidRDefault="008A7484" w:rsidP="00263273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KARTA INFORMACYJNA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 xml:space="preserve">URZĄD GMINY </w:t>
            </w:r>
            <w:r w:rsidR="00263273">
              <w:rPr>
                <w:rStyle w:val="Pogrubienie"/>
              </w:rPr>
              <w:t>W IŁOWIE</w:t>
            </w:r>
          </w:p>
          <w:p w:rsidR="00263273" w:rsidRDefault="00263273" w:rsidP="00263273">
            <w:pPr>
              <w:pStyle w:val="NormalnyWeb"/>
              <w:jc w:val="center"/>
            </w:pPr>
            <w:r>
              <w:rPr>
                <w:rStyle w:val="Pogrubienie"/>
              </w:rPr>
              <w:t>96-520 Iłów, ul. Płocka 2</w:t>
            </w:r>
          </w:p>
        </w:tc>
        <w:tc>
          <w:tcPr>
            <w:tcW w:w="1129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786271" w:rsidRDefault="008A7484" w:rsidP="003B65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BOM </w:t>
            </w:r>
          </w:p>
          <w:p w:rsidR="00EB5A39" w:rsidRPr="00786271" w:rsidRDefault="007C41B3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KM/37</w:t>
            </w:r>
            <w:r w:rsidR="00EB5A39">
              <w:rPr>
                <w:b/>
              </w:rPr>
              <w:t>/01/2013</w:t>
            </w:r>
          </w:p>
        </w:tc>
      </w:tr>
      <w:tr w:rsidR="008A7484" w:rsidRPr="00BE45D6" w:rsidTr="003B65FF">
        <w:trPr>
          <w:trHeight w:val="721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133B0A" w:rsidRDefault="00BE45D6" w:rsidP="003B65FF">
            <w:pPr>
              <w:pStyle w:val="NormalnyWeb"/>
              <w:jc w:val="center"/>
              <w:rPr>
                <w:b/>
                <w:sz w:val="26"/>
                <w:szCs w:val="26"/>
              </w:rPr>
            </w:pPr>
            <w:r w:rsidRPr="00133B0A">
              <w:rPr>
                <w:b/>
                <w:sz w:val="26"/>
                <w:szCs w:val="26"/>
              </w:rPr>
              <w:t xml:space="preserve">Rejestracja, wykreślenie, zawieszenie, wznowienie lub zmiana w </w:t>
            </w:r>
            <w:proofErr w:type="spellStart"/>
            <w:r w:rsidRPr="00133B0A">
              <w:rPr>
                <w:b/>
                <w:sz w:val="26"/>
                <w:szCs w:val="26"/>
              </w:rPr>
              <w:t>CEiDG</w:t>
            </w:r>
            <w:proofErr w:type="spellEnd"/>
            <w:r w:rsidRPr="00133B0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A7484" w:rsidRPr="00BE45D6" w:rsidTr="0069534A">
        <w:trPr>
          <w:trHeight w:val="1188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0B2F34" w:rsidRDefault="008A7484" w:rsidP="008A7484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B2F34">
              <w:rPr>
                <w:rStyle w:val="Pogrubienie"/>
                <w:sz w:val="22"/>
                <w:szCs w:val="22"/>
              </w:rPr>
              <w:t>PODSTAWA PRAWNA:</w:t>
            </w:r>
          </w:p>
          <w:p w:rsidR="008A7484" w:rsidRPr="000B2F34" w:rsidRDefault="008A7484" w:rsidP="008A7484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  <w:p w:rsidR="008A7484" w:rsidRPr="000B2F34" w:rsidRDefault="0069534A" w:rsidP="008A7484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B2F34">
              <w:rPr>
                <w:sz w:val="22"/>
                <w:szCs w:val="22"/>
              </w:rPr>
              <w:t>Ustawa z dnia 2 lipca 2004 r. o swobodzie działalności gospodarczej (</w:t>
            </w:r>
            <w:proofErr w:type="spellStart"/>
            <w:r w:rsidRPr="000B2F34">
              <w:rPr>
                <w:sz w:val="22"/>
                <w:szCs w:val="22"/>
              </w:rPr>
              <w:t>Dz.U</w:t>
            </w:r>
            <w:proofErr w:type="spellEnd"/>
            <w:r w:rsidRPr="000B2F34">
              <w:rPr>
                <w:sz w:val="22"/>
                <w:szCs w:val="22"/>
              </w:rPr>
              <w:t xml:space="preserve">. z 2010 r. Nr 220 poz. 1447 z </w:t>
            </w:r>
            <w:proofErr w:type="spellStart"/>
            <w:r w:rsidRPr="000B2F34">
              <w:rPr>
                <w:sz w:val="22"/>
                <w:szCs w:val="22"/>
              </w:rPr>
              <w:t>późn</w:t>
            </w:r>
            <w:proofErr w:type="spellEnd"/>
            <w:r w:rsidRPr="000B2F34">
              <w:rPr>
                <w:sz w:val="22"/>
                <w:szCs w:val="22"/>
              </w:rPr>
              <w:t>. zmianami)</w:t>
            </w:r>
          </w:p>
        </w:tc>
      </w:tr>
      <w:tr w:rsidR="008A7484" w:rsidRPr="00BE45D6" w:rsidTr="003B65FF">
        <w:trPr>
          <w:trHeight w:val="428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0B2F34" w:rsidRDefault="008A7484" w:rsidP="003B65FF">
            <w:pPr>
              <w:rPr>
                <w:rFonts w:ascii="Times New Roman" w:hAnsi="Times New Roman"/>
                <w:lang w:val="pl-PL"/>
              </w:rPr>
            </w:pPr>
            <w:r w:rsidRPr="000B2F34">
              <w:rPr>
                <w:rStyle w:val="Pogrubienie"/>
                <w:rFonts w:ascii="Times New Roman" w:hAnsi="Times New Roman"/>
                <w:lang w:val="pl-PL"/>
              </w:rPr>
              <w:t>PODMIOT UPRAWNIONY DO WYSTĄPIENIA O ZAŁATWIENIE SPRAWY:</w:t>
            </w:r>
            <w:r w:rsidRPr="000B2F34">
              <w:rPr>
                <w:rStyle w:val="Pogrubienie"/>
                <w:rFonts w:ascii="Times New Roman" w:hAnsi="Times New Roman"/>
                <w:b w:val="0"/>
                <w:lang w:val="pl-PL"/>
              </w:rPr>
              <w:br/>
              <w:t>wnioskodawca</w:t>
            </w:r>
          </w:p>
        </w:tc>
      </w:tr>
      <w:tr w:rsidR="008A7484" w:rsidRPr="00BE45D6" w:rsidTr="00265074">
        <w:trPr>
          <w:trHeight w:val="644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0B2F34" w:rsidRDefault="008A7484" w:rsidP="00265074">
            <w:pPr>
              <w:spacing w:after="0"/>
              <w:rPr>
                <w:rFonts w:ascii="Times New Roman" w:hAnsi="Times New Roman"/>
                <w:b/>
                <w:bCs/>
                <w:lang w:val="pl-PL"/>
              </w:rPr>
            </w:pPr>
            <w:r w:rsidRPr="000B2F34">
              <w:rPr>
                <w:rStyle w:val="Pogrubienie"/>
                <w:rFonts w:ascii="Times New Roman" w:hAnsi="Times New Roman"/>
                <w:lang w:val="pl-PL"/>
              </w:rPr>
              <w:t>WYMAGANE DOKUMENTY:</w:t>
            </w:r>
            <w:r w:rsidRPr="000B2F34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BE45D6" w:rsidRPr="000B2F34">
              <w:rPr>
                <w:rFonts w:ascii="Times New Roman" w:hAnsi="Times New Roman"/>
                <w:bCs/>
                <w:lang w:val="pl-PL"/>
              </w:rPr>
              <w:t>wniosek CEIDG-1 o wpis do Centralnej  Ewidencji I Informacji o Działalności Gospodarczej</w:t>
            </w:r>
            <w:r w:rsidR="00BE45D6" w:rsidRPr="000B2F34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</w:p>
        </w:tc>
      </w:tr>
      <w:tr w:rsidR="008A7484" w:rsidRPr="00BE45D6" w:rsidTr="00265074">
        <w:trPr>
          <w:trHeight w:val="639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265074" w:rsidRPr="00265074" w:rsidRDefault="008A7484" w:rsidP="00265074">
            <w:pPr>
              <w:spacing w:after="0"/>
              <w:rPr>
                <w:rFonts w:ascii="Times New Roman" w:hAnsi="Times New Roman"/>
                <w:bCs/>
                <w:lang w:val="pl-PL"/>
              </w:rPr>
            </w:pPr>
            <w:r w:rsidRPr="000B2F34">
              <w:rPr>
                <w:rStyle w:val="Pogrubienie"/>
                <w:rFonts w:ascii="Times New Roman" w:hAnsi="Times New Roman"/>
                <w:lang w:val="pl-PL"/>
              </w:rPr>
              <w:t xml:space="preserve">OPŁATY:  </w:t>
            </w:r>
            <w:r w:rsidRPr="000B2F34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BE45D6" w:rsidRPr="000B2F34">
              <w:rPr>
                <w:rFonts w:ascii="Times New Roman" w:hAnsi="Times New Roman"/>
                <w:bCs/>
                <w:lang w:val="pl-PL"/>
              </w:rPr>
              <w:t>wniosek o wpis do CEIDG jest zwolniony z opłat</w:t>
            </w:r>
            <w:r w:rsidR="000B2F34">
              <w:rPr>
                <w:rFonts w:ascii="Times New Roman" w:hAnsi="Times New Roman"/>
                <w:bCs/>
                <w:lang w:val="pl-PL"/>
              </w:rPr>
              <w:t>.</w:t>
            </w:r>
          </w:p>
        </w:tc>
      </w:tr>
      <w:tr w:rsidR="008A7484" w:rsidRPr="007C301B" w:rsidTr="003B65FF">
        <w:trPr>
          <w:trHeight w:val="696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0B2F34" w:rsidRDefault="008A7484" w:rsidP="008A7484">
            <w:pPr>
              <w:rPr>
                <w:rFonts w:ascii="Times New Roman" w:hAnsi="Times New Roman"/>
                <w:lang w:val="pl-PL"/>
              </w:rPr>
            </w:pPr>
            <w:r w:rsidRPr="000B2F34">
              <w:rPr>
                <w:rStyle w:val="Pogrubienie"/>
                <w:rFonts w:ascii="Times New Roman" w:hAnsi="Times New Roman"/>
                <w:lang w:val="pl-PL"/>
              </w:rPr>
              <w:t>FORMA ZAŁATWIENIA SPRAWY: </w:t>
            </w:r>
            <w:r w:rsidRPr="000B2F34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69534A" w:rsidRPr="000B2F34">
              <w:rPr>
                <w:rFonts w:ascii="Times New Roman" w:hAnsi="Times New Roman"/>
                <w:lang w:val="pl-PL"/>
              </w:rPr>
              <w:t>Wpis do CEIDG polega na wprowadzeniu do systemu teleinformatycznego danych podlegających wpisowi. Wpis jest dokonany z chwilą zamieszczenia danych w CEIDG, nie później niż następnego dnia roboczego po dniu wpływu do CEIDG wniosku, z zastrzeżeniem, że wniosek jest poprawny i złożony przez uprawnioną osobę.</w:t>
            </w:r>
            <w:r w:rsidR="0069534A" w:rsidRPr="000B2F34">
              <w:rPr>
                <w:rFonts w:ascii="Times New Roman" w:hAnsi="Times New Roman"/>
                <w:lang w:val="pl-PL"/>
              </w:rPr>
              <w:br/>
              <w:t xml:space="preserve">Wpis do CEIDG jest dokonywany na wniosek, chyba że przepis szczególny przewiduje wpis z urzędu. </w:t>
            </w:r>
            <w:proofErr w:type="spellStart"/>
            <w:r w:rsidR="0069534A" w:rsidRPr="000B2F34">
              <w:rPr>
                <w:rFonts w:ascii="Times New Roman" w:hAnsi="Times New Roman"/>
              </w:rPr>
              <w:t>Wpisem</w:t>
            </w:r>
            <w:proofErr w:type="spellEnd"/>
            <w:r w:rsidR="0069534A" w:rsidRPr="000B2F34">
              <w:rPr>
                <w:rFonts w:ascii="Times New Roman" w:hAnsi="Times New Roman"/>
              </w:rPr>
              <w:t xml:space="preserve"> do CEIDG jest </w:t>
            </w:r>
            <w:proofErr w:type="spellStart"/>
            <w:r w:rsidR="0069534A" w:rsidRPr="000B2F34">
              <w:rPr>
                <w:rFonts w:ascii="Times New Roman" w:hAnsi="Times New Roman"/>
              </w:rPr>
              <w:t>również</w:t>
            </w:r>
            <w:proofErr w:type="spellEnd"/>
            <w:r w:rsidR="0069534A" w:rsidRPr="000B2F34">
              <w:rPr>
                <w:rFonts w:ascii="Times New Roman" w:hAnsi="Times New Roman"/>
              </w:rPr>
              <w:t xml:space="preserve"> </w:t>
            </w:r>
            <w:proofErr w:type="spellStart"/>
            <w:r w:rsidR="0069534A" w:rsidRPr="000B2F34">
              <w:rPr>
                <w:rFonts w:ascii="Times New Roman" w:hAnsi="Times New Roman"/>
              </w:rPr>
              <w:t>wykreślenie</w:t>
            </w:r>
            <w:proofErr w:type="spellEnd"/>
            <w:r w:rsidR="0069534A" w:rsidRPr="000B2F34">
              <w:rPr>
                <w:rFonts w:ascii="Times New Roman" w:hAnsi="Times New Roman"/>
              </w:rPr>
              <w:t xml:space="preserve"> </w:t>
            </w:r>
            <w:proofErr w:type="spellStart"/>
            <w:r w:rsidR="0069534A" w:rsidRPr="000B2F34">
              <w:rPr>
                <w:rFonts w:ascii="Times New Roman" w:hAnsi="Times New Roman"/>
              </w:rPr>
              <w:t>albo</w:t>
            </w:r>
            <w:proofErr w:type="spellEnd"/>
            <w:r w:rsidR="0069534A" w:rsidRPr="000B2F34">
              <w:rPr>
                <w:rFonts w:ascii="Times New Roman" w:hAnsi="Times New Roman"/>
              </w:rPr>
              <w:t xml:space="preserve"> </w:t>
            </w:r>
            <w:proofErr w:type="spellStart"/>
            <w:r w:rsidR="0069534A" w:rsidRPr="000B2F34">
              <w:rPr>
                <w:rFonts w:ascii="Times New Roman" w:hAnsi="Times New Roman"/>
              </w:rPr>
              <w:t>zmiana</w:t>
            </w:r>
            <w:proofErr w:type="spellEnd"/>
            <w:r w:rsidR="0069534A" w:rsidRPr="000B2F34">
              <w:rPr>
                <w:rFonts w:ascii="Times New Roman" w:hAnsi="Times New Roman"/>
              </w:rPr>
              <w:t xml:space="preserve"> </w:t>
            </w:r>
            <w:proofErr w:type="spellStart"/>
            <w:r w:rsidR="0069534A" w:rsidRPr="000B2F34">
              <w:rPr>
                <w:rFonts w:ascii="Times New Roman" w:hAnsi="Times New Roman"/>
              </w:rPr>
              <w:t>wpisu</w:t>
            </w:r>
            <w:proofErr w:type="spellEnd"/>
            <w:r w:rsidR="0069534A" w:rsidRPr="000B2F34">
              <w:rPr>
                <w:rFonts w:ascii="Times New Roman" w:hAnsi="Times New Roman"/>
              </w:rPr>
              <w:t>.</w:t>
            </w:r>
          </w:p>
        </w:tc>
      </w:tr>
      <w:tr w:rsidR="008A7484" w:rsidRPr="0069534A" w:rsidTr="008A7484">
        <w:trPr>
          <w:trHeight w:val="121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0B2F34" w:rsidRDefault="008A7484" w:rsidP="008A7484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0B2F34">
              <w:rPr>
                <w:rStyle w:val="Pogrubienie"/>
                <w:rFonts w:ascii="Times New Roman" w:hAnsi="Times New Roman"/>
                <w:lang w:val="pl-PL"/>
              </w:rPr>
              <w:t>TERMIN ZAŁATWIENIA:</w:t>
            </w:r>
            <w:r w:rsidRPr="000B2F34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69534A" w:rsidRPr="000B2F34">
              <w:rPr>
                <w:rFonts w:ascii="Times New Roman" w:hAnsi="Times New Roman"/>
                <w:lang w:val="pl-PL"/>
              </w:rPr>
              <w:t xml:space="preserve">Niezwłocznie. </w:t>
            </w:r>
            <w:r w:rsidR="0069534A" w:rsidRPr="000B2F34">
              <w:rPr>
                <w:rFonts w:ascii="Times New Roman" w:hAnsi="Times New Roman"/>
                <w:lang w:val="pl-PL"/>
              </w:rPr>
              <w:br/>
              <w:t xml:space="preserve">Organ gminy przekształca wniosek, na formę dokumentu elektronicznego, opatruje go podpisem elektronicznym weryfikowanym za pomocą kwalifikowanego certyfikatu, przy zachowaniu zasad przewidzianych w przepisach o podpisie elektronicznym, albo podpisuje podpisem potwierdzonym profilem zaufanym </w:t>
            </w:r>
            <w:proofErr w:type="spellStart"/>
            <w:r w:rsidR="0069534A" w:rsidRPr="000B2F34">
              <w:rPr>
                <w:rFonts w:ascii="Times New Roman" w:hAnsi="Times New Roman"/>
                <w:lang w:val="pl-PL"/>
              </w:rPr>
              <w:t>ePUAP</w:t>
            </w:r>
            <w:proofErr w:type="spellEnd"/>
            <w:r w:rsidR="0069534A" w:rsidRPr="000B2F34">
              <w:rPr>
                <w:rFonts w:ascii="Times New Roman" w:hAnsi="Times New Roman"/>
                <w:lang w:val="pl-PL"/>
              </w:rPr>
              <w:t>, albo podpisuje podpisem osobistym, o którym mowa w przepisach o dowodach osobistych, albo podpisuje w inny sposób akceptowany przez system CEIDG umożliwiający jednoznaczną identyfikację osoby przesyłającej wniosek oraz czasu jego przesłania i przesyła do CEIDG nie później niż następnego dnia roboczego od dnia jego otrzymania.</w:t>
            </w:r>
          </w:p>
        </w:tc>
      </w:tr>
      <w:tr w:rsidR="008A7484" w:rsidRPr="0069534A" w:rsidTr="0069534A">
        <w:trPr>
          <w:trHeight w:val="767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0B2F34" w:rsidRDefault="008A7484" w:rsidP="008A7484">
            <w:pPr>
              <w:rPr>
                <w:rFonts w:ascii="Times New Roman" w:hAnsi="Times New Roman"/>
                <w:lang w:val="pl-PL"/>
              </w:rPr>
            </w:pPr>
            <w:r w:rsidRPr="000B2F34">
              <w:rPr>
                <w:rStyle w:val="Pogrubienie"/>
                <w:rFonts w:ascii="Times New Roman" w:hAnsi="Times New Roman"/>
                <w:lang w:val="pl-PL"/>
              </w:rPr>
              <w:t>TRYB ODWOŁAWCZY:</w:t>
            </w:r>
            <w:r w:rsidRPr="000B2F34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69534A" w:rsidRPr="000B2F34">
              <w:rPr>
                <w:rFonts w:ascii="Times New Roman" w:hAnsi="Times New Roman"/>
                <w:lang w:val="pl-PL"/>
              </w:rPr>
              <w:t>Organem Ewidencyjnym jest Minister Gospodarki.</w:t>
            </w:r>
          </w:p>
        </w:tc>
      </w:tr>
      <w:tr w:rsidR="008A7484" w:rsidRPr="0069534A" w:rsidTr="003B65FF">
        <w:trPr>
          <w:trHeight w:val="95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0B2F34" w:rsidRDefault="008A7484" w:rsidP="008A7484">
            <w:pPr>
              <w:rPr>
                <w:rFonts w:ascii="Times New Roman" w:hAnsi="Times New Roman"/>
                <w:lang w:val="pl-PL"/>
              </w:rPr>
            </w:pPr>
            <w:r w:rsidRPr="000B2F34">
              <w:rPr>
                <w:rStyle w:val="Pogrubienie"/>
                <w:rFonts w:ascii="Times New Roman" w:hAnsi="Times New Roman"/>
                <w:lang w:val="pl-PL"/>
              </w:rPr>
              <w:t>INNE INFORMACJE:</w:t>
            </w:r>
            <w:r w:rsidRPr="000B2F34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69534A" w:rsidRPr="000B2F34">
              <w:rPr>
                <w:rFonts w:ascii="Times New Roman" w:hAnsi="Times New Roman"/>
                <w:lang w:val="pl-PL"/>
              </w:rPr>
              <w:t xml:space="preserve">CEIDG przesyła odpowiednie dane zawarte we wniosku o wpis do CEIDG niezbędne dla uzyskania, zmiany albo skreślenia wpisu w krajowym rejestrze urzędowym podmiotów gospodarki narodowej (REGON), zgłoszenia identyfikacyjnego albo aktualizacyjnego, o którym mowa w przepisach o zasadach ewidencji i identyfikacji podatników i płatników, zgłoszenia płatnika składek albo ich zmiany w rozumieniu przepisów o systemie ubezpieczeń społecznych albo zgłoszenia oświadczenia o kontynuowaniu ubezpieczenia społecznego rolników w rozumieniu przepisów o ubezpieczeniu społecznym rolników oraz złożenia </w:t>
            </w:r>
            <w:r w:rsidR="0069534A" w:rsidRPr="000B2F34">
              <w:rPr>
                <w:rFonts w:ascii="Times New Roman" w:hAnsi="Times New Roman"/>
                <w:lang w:val="pl-PL"/>
              </w:rPr>
              <w:lastRenderedPageBreak/>
              <w:t>oświadczenia o wyborze formy opodatkowania podatkiem dochodowym od osób fizycznych albo wniosku o zastosowanie opodatkowania w formie karty podatkowej, zgłoszenia rejestracyjnego lub aktualizacyjnego, o których mowa w przepisach o podatku od towarów i usług, za pośrednictwem elektronicznej platformy usług administracji publicznej lub innych środków komunikacji elektronicznej, niezwłocznie, nie później niż w dniu roboczym następującym po dokonaniu wpisu, do właściwego naczelnika urzędu skarbowego wskazanego przez przedsiębiorcę, a po uzyskaniu informacji o nadanym numerze identyfikacji podatkowej (NIP) do:</w:t>
            </w:r>
            <w:r w:rsidR="0069534A" w:rsidRPr="000B2F34">
              <w:rPr>
                <w:rFonts w:ascii="Times New Roman" w:hAnsi="Times New Roman"/>
                <w:lang w:val="pl-PL"/>
              </w:rPr>
              <w:br/>
              <w:t>  1)   Głównego Urzędu Statystycznego,</w:t>
            </w:r>
            <w:r w:rsidR="0069534A" w:rsidRPr="000B2F34">
              <w:rPr>
                <w:rFonts w:ascii="Times New Roman" w:hAnsi="Times New Roman"/>
                <w:lang w:val="pl-PL"/>
              </w:rPr>
              <w:br/>
              <w:t>  2)   Zakładu Ubezpieczeń Społecznych albo Kasy Rolniczego Ubezpieczenia Społecznego</w:t>
            </w:r>
            <w:r w:rsidR="0069534A" w:rsidRPr="000B2F34">
              <w:rPr>
                <w:rFonts w:ascii="Times New Roman" w:hAnsi="Times New Roman"/>
                <w:lang w:val="pl-PL"/>
              </w:rPr>
              <w:br/>
              <w:t>- wraz z informacją o dokonaniu wpisu do CEIDG i nadanym numerze NIP.</w:t>
            </w:r>
          </w:p>
        </w:tc>
      </w:tr>
      <w:tr w:rsidR="008A7484" w:rsidRPr="0069534A" w:rsidTr="003B65FF">
        <w:trPr>
          <w:trHeight w:val="640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0B2F34" w:rsidRDefault="008A7484" w:rsidP="00263273">
            <w:pPr>
              <w:rPr>
                <w:rFonts w:ascii="Times New Roman" w:hAnsi="Times New Roman"/>
                <w:lang w:val="pl-PL"/>
              </w:rPr>
            </w:pPr>
            <w:r w:rsidRPr="000B2F34">
              <w:rPr>
                <w:rStyle w:val="Pogrubienie"/>
                <w:rFonts w:ascii="Times New Roman" w:hAnsi="Times New Roman"/>
                <w:lang w:val="pl-PL"/>
              </w:rPr>
              <w:lastRenderedPageBreak/>
              <w:t>SPRAWĘ ZAŁATWIA:</w:t>
            </w:r>
            <w:r w:rsidRPr="000B2F34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133B0A" w:rsidRPr="000B2F34">
              <w:rPr>
                <w:rFonts w:ascii="Times New Roman" w:hAnsi="Times New Roman"/>
                <w:lang w:val="pl-PL"/>
              </w:rPr>
              <w:t>Stanowisko</w:t>
            </w:r>
            <w:r w:rsidR="0069534A" w:rsidRPr="000B2F34">
              <w:rPr>
                <w:rFonts w:ascii="Times New Roman" w:hAnsi="Times New Roman"/>
                <w:lang w:val="pl-PL"/>
              </w:rPr>
              <w:t xml:space="preserve"> do</w:t>
            </w:r>
            <w:r w:rsidR="00263273" w:rsidRPr="000B2F34">
              <w:rPr>
                <w:rFonts w:ascii="Times New Roman" w:hAnsi="Times New Roman"/>
                <w:lang w:val="pl-PL"/>
              </w:rPr>
              <w:t xml:space="preserve"> spraw komunikacji i infrastruktury gminnej </w:t>
            </w:r>
            <w:r w:rsidR="0069534A" w:rsidRPr="000B2F34">
              <w:rPr>
                <w:rFonts w:ascii="Times New Roman" w:hAnsi="Times New Roman"/>
                <w:lang w:val="pl-PL"/>
              </w:rPr>
              <w:t>, pokój nr 14</w:t>
            </w:r>
            <w:r w:rsidR="00133B0A" w:rsidRPr="000B2F34">
              <w:rPr>
                <w:rFonts w:ascii="Times New Roman" w:hAnsi="Times New Roman"/>
                <w:lang w:val="pl-PL"/>
              </w:rPr>
              <w:t xml:space="preserve">, </w:t>
            </w:r>
            <w:r w:rsidR="00133B0A" w:rsidRPr="000B2F34">
              <w:rPr>
                <w:rFonts w:ascii="Times New Roman" w:hAnsi="Times New Roman"/>
                <w:lang w:val="pl-PL"/>
              </w:rPr>
              <w:br/>
              <w:t xml:space="preserve">tel. </w:t>
            </w:r>
            <w:r w:rsidR="00263273" w:rsidRPr="000B2F34">
              <w:rPr>
                <w:rFonts w:ascii="Times New Roman" w:hAnsi="Times New Roman"/>
                <w:lang w:val="pl-PL"/>
              </w:rPr>
              <w:t>24 267 50 90.</w:t>
            </w:r>
          </w:p>
        </w:tc>
      </w:tr>
      <w:tr w:rsidR="008A7484" w:rsidRPr="0069534A" w:rsidTr="003B65FF">
        <w:trPr>
          <w:trHeight w:val="438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0B2F34" w:rsidRDefault="008A7484" w:rsidP="008A7484">
            <w:pPr>
              <w:rPr>
                <w:rFonts w:ascii="Times New Roman" w:hAnsi="Times New Roman"/>
                <w:lang w:val="pl-PL"/>
              </w:rPr>
            </w:pPr>
            <w:r w:rsidRPr="000B2F34">
              <w:rPr>
                <w:rStyle w:val="Pogrubienie"/>
                <w:rFonts w:ascii="Times New Roman" w:hAnsi="Times New Roman"/>
                <w:lang w:val="pl-PL"/>
              </w:rPr>
              <w:t xml:space="preserve">WNIOSKI, FORMULARZE:  </w:t>
            </w:r>
            <w:r w:rsidRPr="000B2F34">
              <w:rPr>
                <w:rStyle w:val="Pogrubienie"/>
                <w:rFonts w:ascii="Times New Roman" w:hAnsi="Times New Roman"/>
                <w:lang w:val="pl-PL"/>
              </w:rPr>
              <w:br/>
            </w:r>
            <w:hyperlink r:id="rId8" w:tgtFrame="_blank" w:tooltip="Wniosek o wpis do CEIDG 1" w:history="1">
              <w:r w:rsidR="0069534A" w:rsidRPr="000B2F3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Wniosek o wpis do CEIDG 1</w:t>
              </w:r>
            </w:hyperlink>
            <w:r w:rsidR="0069534A" w:rsidRPr="000B2F34">
              <w:rPr>
                <w:rFonts w:ascii="Times New Roman" w:hAnsi="Times New Roman"/>
                <w:lang w:val="pl-PL"/>
              </w:rPr>
              <w:t xml:space="preserve">, </w:t>
            </w:r>
            <w:hyperlink r:id="rId9" w:tgtFrame="_blank" w:tooltip="Instrukcja wypełniania wniosku CEIDG 1" w:history="1">
              <w:r w:rsidR="0069534A" w:rsidRPr="000B2F3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Instrukcja wypełniania wniosku CEIDG 1</w:t>
              </w:r>
            </w:hyperlink>
            <w:r w:rsidR="0069534A" w:rsidRPr="000B2F34">
              <w:rPr>
                <w:rFonts w:ascii="Times New Roman" w:hAnsi="Times New Roman"/>
                <w:lang w:val="pl-PL"/>
              </w:rPr>
              <w:t>.</w:t>
            </w:r>
          </w:p>
        </w:tc>
      </w:tr>
    </w:tbl>
    <w:p w:rsidR="00255301" w:rsidRPr="0069534A" w:rsidRDefault="00255301" w:rsidP="00265074">
      <w:pPr>
        <w:spacing w:after="0"/>
        <w:rPr>
          <w:lang w:val="pl-PL"/>
        </w:rPr>
      </w:pPr>
      <w:bookmarkStart w:id="0" w:name="_GoBack"/>
      <w:bookmarkEnd w:id="0"/>
    </w:p>
    <w:sectPr w:rsidR="00255301" w:rsidRPr="0069534A" w:rsidSect="008A748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A286C"/>
    <w:multiLevelType w:val="hybridMultilevel"/>
    <w:tmpl w:val="FC26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8"/>
    <w:rsid w:val="00052FBF"/>
    <w:rsid w:val="000B2F34"/>
    <w:rsid w:val="00133B0A"/>
    <w:rsid w:val="00255301"/>
    <w:rsid w:val="00263273"/>
    <w:rsid w:val="00265074"/>
    <w:rsid w:val="002B1A1E"/>
    <w:rsid w:val="00681BC8"/>
    <w:rsid w:val="00690C26"/>
    <w:rsid w:val="0069534A"/>
    <w:rsid w:val="00794A02"/>
    <w:rsid w:val="007C41B3"/>
    <w:rsid w:val="0088627E"/>
    <w:rsid w:val="008A7484"/>
    <w:rsid w:val="00BE45D6"/>
    <w:rsid w:val="00C546A1"/>
    <w:rsid w:val="00D25840"/>
    <w:rsid w:val="00EB5A39"/>
    <w:rsid w:val="00EF2EF3"/>
    <w:rsid w:val="00FE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69534A"/>
    <w:rPr>
      <w:color w:val="0000FF"/>
      <w:u w:val="single"/>
    </w:rPr>
  </w:style>
  <w:style w:type="table" w:styleId="Tabela-Siatka">
    <w:name w:val="Table Grid"/>
    <w:basedOn w:val="Standardowy"/>
    <w:uiPriority w:val="59"/>
    <w:rsid w:val="0025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69534A"/>
    <w:rPr>
      <w:color w:val="0000FF"/>
      <w:u w:val="single"/>
    </w:rPr>
  </w:style>
  <w:style w:type="table" w:styleId="Tabela-Siatka">
    <w:name w:val="Table Grid"/>
    <w:basedOn w:val="Standardowy"/>
    <w:uiPriority w:val="59"/>
    <w:rsid w:val="0025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ce.pl/_files/ceidg1_wniosek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bice.pl/_files/ceidg1_instrukc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</cp:lastModifiedBy>
  <cp:revision>11</cp:revision>
  <dcterms:created xsi:type="dcterms:W3CDTF">2013-07-11T11:35:00Z</dcterms:created>
  <dcterms:modified xsi:type="dcterms:W3CDTF">2013-08-01T11:54:00Z</dcterms:modified>
</cp:coreProperties>
</file>