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4" w:rsidRPr="007C301B" w:rsidRDefault="008A7484" w:rsidP="008A7484">
      <w:pPr>
        <w:pStyle w:val="NormalnyWeb"/>
        <w:spacing w:after="240" w:afterAutospacing="0"/>
      </w:pPr>
    </w:p>
    <w:tbl>
      <w:tblPr>
        <w:tblW w:w="9837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6"/>
        <w:gridCol w:w="5665"/>
        <w:gridCol w:w="1746"/>
      </w:tblGrid>
      <w:tr w:rsidR="008A7484" w:rsidRPr="00DB6F66" w:rsidTr="003B65FF">
        <w:trPr>
          <w:trHeight w:val="1203"/>
          <w:tblCellSpacing w:w="15" w:type="dxa"/>
        </w:trPr>
        <w:tc>
          <w:tcPr>
            <w:tcW w:w="2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Default="00E96CAA" w:rsidP="003B65FF">
            <w:pPr>
              <w:pStyle w:val="NormalnyWeb"/>
              <w:jc w:val="center"/>
            </w:pPr>
            <w:r>
              <w:object w:dxaOrig="145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90pt" o:ole="">
                  <v:imagedata r:id="rId6" o:title=""/>
                </v:shape>
                <o:OLEObject Type="Embed" ProgID="PBrush" ShapeID="_x0000_i1025" DrawAspect="Content" ObjectID="_1436869602" r:id="rId7"/>
              </w:object>
            </w:r>
          </w:p>
        </w:tc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A7484" w:rsidRDefault="008A7484" w:rsidP="00E96CA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KARTA INFORMACYJNA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URZĄD GMINY </w:t>
            </w:r>
            <w:r w:rsidR="00E96CAA">
              <w:rPr>
                <w:rStyle w:val="Pogrubienie"/>
              </w:rPr>
              <w:t>W IŁOWIE</w:t>
            </w:r>
          </w:p>
          <w:p w:rsidR="00E96CAA" w:rsidRDefault="00E96CAA" w:rsidP="00E96CAA">
            <w:pPr>
              <w:pStyle w:val="NormalnyWeb"/>
              <w:jc w:val="center"/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29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DB6F66" w:rsidRDefault="008A7484" w:rsidP="003B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A7484" w:rsidRPr="00DB6F66" w:rsidRDefault="008A7484" w:rsidP="003B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A7484" w:rsidRPr="00DB6F66" w:rsidRDefault="008A7484" w:rsidP="003B65FF">
            <w:pPr>
              <w:pStyle w:val="NormalnyWeb"/>
              <w:jc w:val="center"/>
              <w:rPr>
                <w:b/>
              </w:rPr>
            </w:pPr>
            <w:r w:rsidRPr="00DB6F66">
              <w:rPr>
                <w:b/>
              </w:rPr>
              <w:t>BOM</w:t>
            </w:r>
            <w:r w:rsidR="00883FD5" w:rsidRPr="00DB6F66">
              <w:rPr>
                <w:b/>
              </w:rPr>
              <w:t xml:space="preserve"> </w:t>
            </w:r>
          </w:p>
          <w:p w:rsidR="00883FD5" w:rsidRPr="00DB6F66" w:rsidRDefault="00DB6F66" w:rsidP="003B65FF">
            <w:pPr>
              <w:pStyle w:val="NormalnyWeb"/>
              <w:jc w:val="center"/>
              <w:rPr>
                <w:b/>
              </w:rPr>
            </w:pPr>
            <w:r w:rsidRPr="00DB6F66">
              <w:rPr>
                <w:b/>
              </w:rPr>
              <w:t>USC/01/01/2013</w:t>
            </w:r>
          </w:p>
        </w:tc>
      </w:tr>
      <w:tr w:rsidR="008A7484" w:rsidRPr="00BA2E73" w:rsidTr="003B65FF">
        <w:trPr>
          <w:trHeight w:val="72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B7483F" w:rsidRDefault="00BA2E73" w:rsidP="00BA2E7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B7483F">
              <w:rPr>
                <w:rFonts w:ascii="Times New Roman" w:hAnsi="Times New Roman"/>
                <w:b/>
                <w:bCs/>
                <w:lang w:val="pl-PL" w:eastAsia="pl-PL"/>
              </w:rPr>
              <w:t>Udostępnienie danych osobowych zgromadzonych w zbiorze meldunkowym</w:t>
            </w:r>
          </w:p>
        </w:tc>
      </w:tr>
      <w:tr w:rsidR="008A7484" w:rsidRPr="00BA2E73" w:rsidTr="008A7484">
        <w:trPr>
          <w:trHeight w:val="1602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8D4392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8D4392">
              <w:rPr>
                <w:rStyle w:val="Pogrubienie"/>
                <w:sz w:val="22"/>
                <w:szCs w:val="22"/>
              </w:rPr>
              <w:t>PODSTAWA PRAWNA:</w:t>
            </w:r>
          </w:p>
          <w:p w:rsidR="008A7484" w:rsidRPr="008D4392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157EF6" w:rsidRPr="008D4392" w:rsidRDefault="00BA2E73" w:rsidP="00157E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8D4392">
              <w:rPr>
                <w:rFonts w:ascii="Times New Roman" w:hAnsi="Times New Roman"/>
                <w:lang w:val="pl-PL" w:eastAsia="pl-PL"/>
              </w:rPr>
              <w:t xml:space="preserve">Ustawa z dnia 29 sierpnia 1997 r. o ochronie danych osobowych (jednolity tekst Dz. U. z 2002 r. Nr 101, poz. 926 z późniejszymi zmianami), ustawa z dnia 10 kwietnia 1974 r. o ewidencji ludności i dowodach osobistych (jednolity tekst Dz. U. z 2006 r. Nr 139, poz. 993 z późn. zm.), </w:t>
            </w:r>
          </w:p>
          <w:p w:rsidR="00157EF6" w:rsidRPr="008D4392" w:rsidRDefault="00157EF6" w:rsidP="00157E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8D4392">
              <w:rPr>
                <w:rFonts w:ascii="Times New Roman" w:hAnsi="Times New Roman"/>
                <w:lang w:val="pl-PL" w:eastAsia="pl-PL"/>
              </w:rPr>
              <w:t>U</w:t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stawa z dnia 16.11.2006 r. o opłacie skarbowej (Dz. U. z 2006 r. Nr 225 poz. 1635)</w:t>
            </w:r>
          </w:p>
          <w:p w:rsidR="00157EF6" w:rsidRPr="008D4392" w:rsidRDefault="00BA2E73" w:rsidP="00157E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8D4392">
              <w:rPr>
                <w:rFonts w:ascii="Times New Roman" w:hAnsi="Times New Roman"/>
                <w:lang w:val="pl-PL" w:eastAsia="pl-PL"/>
              </w:rPr>
              <w:t xml:space="preserve">Rozporządzenie Rady Ministrów z dnia 19.11.2008 r. w sprawie wysokości opłat za udostępnienie danych ze zbiorów meldunkowych, ewidencji wydanych i 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t>unieważnianych</w:t>
            </w:r>
            <w:r w:rsidRPr="008D4392">
              <w:rPr>
                <w:rFonts w:ascii="Times New Roman" w:hAnsi="Times New Roman"/>
                <w:lang w:val="pl-PL" w:eastAsia="pl-PL"/>
              </w:rPr>
              <w:t xml:space="preserve"> dowodów osobistych, zbioru PESEL, ogólnokrajowej ewidencji wydanych i unieważnionych dowodów osobistych oraz sposobu wnoszenia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t xml:space="preserve"> </w:t>
            </w:r>
            <w:r w:rsidRPr="008D4392">
              <w:rPr>
                <w:rFonts w:ascii="Times New Roman" w:hAnsi="Times New Roman"/>
                <w:lang w:val="pl-PL" w:eastAsia="pl-PL"/>
              </w:rPr>
              <w:t xml:space="preserve">tych opłat  (Dz. U. z 2008 r. Nr 207, poz. 1298), </w:t>
            </w:r>
          </w:p>
          <w:p w:rsidR="008A7484" w:rsidRPr="008D4392" w:rsidRDefault="00157EF6" w:rsidP="00157E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8D4392">
              <w:rPr>
                <w:rFonts w:ascii="Times New Roman" w:hAnsi="Times New Roman"/>
                <w:lang w:val="pl-PL" w:eastAsia="pl-PL"/>
              </w:rPr>
              <w:t>R</w:t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ozporządzenie Ministra Spraw Wewnętrznych i Administracji z dnia 19.11.2008 r. w sprawie określenia wzorów wniosków o udostępnienie danych z ewidencji ludności, zbioru PESEL oraz ewidencji wydanych i unieważnionych dowodów osobistych (Dz. U. z 2008 r. Nr 214, poz. 1353)</w:t>
            </w:r>
          </w:p>
        </w:tc>
      </w:tr>
      <w:tr w:rsidR="008A7484" w:rsidTr="003B65FF">
        <w:trPr>
          <w:trHeight w:val="94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8D4392" w:rsidRDefault="008A7484" w:rsidP="00157E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D4392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  <w:r w:rsidRPr="008D4392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  <w:t xml:space="preserve">        -  </w:t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Wypełniony formularz (druk) wniosku,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  <w:t xml:space="preserve">        -  </w:t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 xml:space="preserve">Wykazanie interesu prawnego do pozyskania danych (dołączenie do wniosku kserokopii 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t>dokumentów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  <w:t xml:space="preserve">           </w:t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świadczących o interesie prawnym w pozyskaniu danych),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  <w:t xml:space="preserve">        -  </w:t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 xml:space="preserve">Uwiarygodnienie interesu faktycznego, w przypadku niewykazania interesu prawnego w 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t>otrzymaniu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  <w:t xml:space="preserve">           danych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</w:r>
            <w:r w:rsidR="00157EF6" w:rsidRPr="008D4392">
              <w:rPr>
                <w:rFonts w:ascii="Times New Roman" w:hAnsi="Times New Roman"/>
                <w:lang w:eastAsia="pl-PL"/>
              </w:rPr>
              <w:t xml:space="preserve">        -  </w:t>
            </w:r>
            <w:r w:rsidR="00BA2E73" w:rsidRPr="008D4392">
              <w:rPr>
                <w:rFonts w:ascii="Times New Roman" w:hAnsi="Times New Roman"/>
                <w:lang w:eastAsia="pl-PL"/>
              </w:rPr>
              <w:t>Dowód dokonania opłaty.</w:t>
            </w:r>
          </w:p>
        </w:tc>
      </w:tr>
      <w:tr w:rsidR="008A7484" w:rsidRPr="00BA2E73" w:rsidTr="008D4392">
        <w:trPr>
          <w:trHeight w:val="2094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8D4392" w:rsidRDefault="008A7484" w:rsidP="00E96CAA">
            <w:pPr>
              <w:rPr>
                <w:rFonts w:ascii="Times New Roman" w:hAnsi="Times New Roman"/>
                <w:b/>
              </w:rPr>
            </w:pPr>
            <w:r w:rsidRPr="008D4392">
              <w:rPr>
                <w:rStyle w:val="Pogrubienie"/>
                <w:rFonts w:ascii="Times New Roman" w:hAnsi="Times New Roman"/>
                <w:lang w:val="pl-PL"/>
              </w:rPr>
              <w:t xml:space="preserve">OPŁATY:  </w:t>
            </w:r>
            <w:r w:rsidRPr="008D4392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 xml:space="preserve">Opłata za udostępnienie jednostkowych danych (dotyczy jednej osoby) zgromadzonych w zbiorze meldunkowym wynosi 31,- zł  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 xml:space="preserve">Opłatę tę wnosi się na rachunek bankowy organu udostępniającego 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 xml:space="preserve">dane : URZĄD GMINY </w:t>
            </w:r>
            <w:r w:rsidR="00E96CAA" w:rsidRPr="008D4392">
              <w:rPr>
                <w:rFonts w:ascii="Times New Roman" w:hAnsi="Times New Roman"/>
                <w:lang w:val="pl-PL" w:eastAsia="pl-PL"/>
              </w:rPr>
              <w:t xml:space="preserve">IŁÓW </w:t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 xml:space="preserve">nr konta 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t xml:space="preserve">   </w:t>
            </w:r>
            <w:r w:rsidR="00E96CAA" w:rsidRPr="008D4392">
              <w:rPr>
                <w:rFonts w:ascii="Times New Roman" w:hAnsi="Times New Roman"/>
                <w:b/>
              </w:rPr>
              <w:t xml:space="preserve">91 9010 0006 0000 0172 2000 0010 BS w Iłowie </w:t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 xml:space="preserve">z zaznaczeniem "opłata za udzielenie informacji o danych osobowych" 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Opłata ta stanowi dochód budżetu państwa.</w:t>
            </w:r>
          </w:p>
        </w:tc>
      </w:tr>
      <w:tr w:rsidR="008A7484" w:rsidRPr="00BA2E73" w:rsidTr="003B65FF">
        <w:trPr>
          <w:trHeight w:val="69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8D4392" w:rsidRDefault="008A7484" w:rsidP="00BA2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D4392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8D4392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Odmowa udostępnienia danych osobowych następuje w drodze decyzji administracyjnej.</w:t>
            </w:r>
          </w:p>
        </w:tc>
      </w:tr>
      <w:tr w:rsidR="008A7484" w:rsidRPr="007C301B" w:rsidTr="008A7484">
        <w:trPr>
          <w:trHeight w:val="121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8D4392" w:rsidRDefault="008A7484" w:rsidP="00BA2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D4392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8D4392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Informację o danych osobowych uzyskuje się po złożeniu formularza (druku) wniosku lub po przesłaniu zapytania o informację o danych osobowych drogą korespondencyjną - w terminie do 7 dni od daty wpływu zapytania.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br/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Wnosząc o udzielenie informacji o danych osobowych należy wskazać podstawę prawną upoważniającą do otrzymania danych osobowych lub uzasadnioną potrzebę żądania ich udostępnienia, a także wskazać informacje o osobie umożliwiające wyszukanie w zbiorze żądanych informacji a ponadto wskazać zakres żądanych informacji.</w:t>
            </w:r>
          </w:p>
        </w:tc>
      </w:tr>
      <w:tr w:rsidR="008A7484" w:rsidRPr="00BA2E73" w:rsidTr="008D4392">
        <w:trPr>
          <w:trHeight w:val="95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8D4392" w:rsidRDefault="008A7484" w:rsidP="00BA2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8D4392">
              <w:rPr>
                <w:rStyle w:val="Pogrubienie"/>
                <w:rFonts w:ascii="Times New Roman" w:hAnsi="Times New Roman"/>
                <w:lang w:val="pl-PL"/>
              </w:rPr>
              <w:t>TRYB ODWOŁAWCZY:</w:t>
            </w:r>
            <w:r w:rsidRPr="008D4392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Od decyzji przysługuje stronie prawo wniesienia odwołania do Wojewody Mazowieckiego w Warszawie, w terminie 14 dni od daty jej doręczenia.</w:t>
            </w:r>
            <w:r w:rsidR="00157EF6" w:rsidRPr="008D4392">
              <w:rPr>
                <w:rFonts w:ascii="Times New Roman" w:hAnsi="Times New Roman"/>
                <w:lang w:val="pl-PL" w:eastAsia="pl-PL"/>
              </w:rPr>
              <w:t xml:space="preserve"> </w:t>
            </w:r>
            <w:r w:rsidR="00BA2E73" w:rsidRPr="008D4392">
              <w:rPr>
                <w:rFonts w:ascii="Times New Roman" w:hAnsi="Times New Roman"/>
                <w:lang w:val="pl-PL" w:eastAsia="pl-PL"/>
              </w:rPr>
              <w:t>Odwołanie wnosi się za pośrednictwem Ewidencji Ludności.</w:t>
            </w:r>
          </w:p>
        </w:tc>
      </w:tr>
      <w:tr w:rsidR="008A7484" w:rsidRPr="007C301B" w:rsidTr="00BA2E73">
        <w:trPr>
          <w:trHeight w:val="404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8D4392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8D4392">
              <w:rPr>
                <w:rStyle w:val="Pogrubienie"/>
                <w:rFonts w:ascii="Times New Roman" w:hAnsi="Times New Roman"/>
                <w:lang w:val="pl-PL"/>
              </w:rPr>
              <w:lastRenderedPageBreak/>
              <w:t>INNE INFORMACJE:</w:t>
            </w:r>
          </w:p>
        </w:tc>
      </w:tr>
      <w:tr w:rsidR="008A7484" w:rsidRPr="00BA2E73" w:rsidTr="003B65FF">
        <w:trPr>
          <w:trHeight w:val="64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8D4392" w:rsidRDefault="008A7484" w:rsidP="00E96C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val="pl-PL" w:eastAsia="pl-PL"/>
              </w:rPr>
            </w:pPr>
            <w:r w:rsidRPr="008D4392">
              <w:rPr>
                <w:rStyle w:val="Pogrubienie"/>
                <w:rFonts w:ascii="Times New Roman" w:hAnsi="Times New Roman"/>
                <w:lang w:val="pl-PL"/>
              </w:rPr>
              <w:t>SPRAWĘ ZAŁATWIA:</w:t>
            </w:r>
            <w:r w:rsidRPr="008D4392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BA2E73" w:rsidRPr="008D4392">
              <w:rPr>
                <w:rFonts w:ascii="Times New Roman" w:hAnsi="Times New Roman"/>
                <w:bCs/>
                <w:lang w:val="pl-PL" w:eastAsia="pl-PL"/>
              </w:rPr>
              <w:t>Ewidencja Ludności</w:t>
            </w:r>
            <w:r w:rsidR="00E96CAA" w:rsidRPr="008D4392">
              <w:rPr>
                <w:rFonts w:ascii="Times New Roman" w:hAnsi="Times New Roman"/>
                <w:bCs/>
                <w:lang w:val="pl-PL" w:eastAsia="pl-PL"/>
              </w:rPr>
              <w:t xml:space="preserve"> Iłów, pokój nr 16</w:t>
            </w:r>
            <w:r w:rsidR="00157EF6" w:rsidRPr="008D4392">
              <w:rPr>
                <w:rFonts w:ascii="Times New Roman" w:hAnsi="Times New Roman"/>
                <w:bCs/>
                <w:lang w:val="pl-PL" w:eastAsia="pl-PL"/>
              </w:rPr>
              <w:t xml:space="preserve">   </w:t>
            </w:r>
            <w:r w:rsidR="00157EF6" w:rsidRPr="008D4392">
              <w:rPr>
                <w:rFonts w:ascii="Times New Roman" w:hAnsi="Times New Roman"/>
                <w:lang w:val="pl-PL"/>
              </w:rPr>
              <w:t>t</w:t>
            </w:r>
            <w:r w:rsidR="00BA2E73" w:rsidRPr="008D4392">
              <w:rPr>
                <w:rFonts w:ascii="Times New Roman" w:hAnsi="Times New Roman"/>
                <w:lang w:val="pl-PL"/>
              </w:rPr>
              <w:t xml:space="preserve">el. </w:t>
            </w:r>
            <w:r w:rsidR="00E96CAA" w:rsidRPr="008D4392">
              <w:rPr>
                <w:rFonts w:ascii="Times New Roman" w:hAnsi="Times New Roman"/>
                <w:lang w:val="pl-PL"/>
              </w:rPr>
              <w:t>24 267 50 85</w:t>
            </w:r>
          </w:p>
        </w:tc>
      </w:tr>
      <w:tr w:rsidR="008A7484" w:rsidTr="003B65FF">
        <w:trPr>
          <w:trHeight w:val="43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8D4392" w:rsidRDefault="008A7484" w:rsidP="008A7484">
            <w:pPr>
              <w:rPr>
                <w:rFonts w:ascii="Times New Roman" w:hAnsi="Times New Roman"/>
              </w:rPr>
            </w:pPr>
            <w:r w:rsidRPr="008D4392">
              <w:rPr>
                <w:rStyle w:val="Pogrubienie"/>
                <w:rFonts w:ascii="Times New Roman" w:hAnsi="Times New Roman"/>
              </w:rPr>
              <w:t xml:space="preserve">WNIOSKI, FORMULARZE:  </w:t>
            </w:r>
          </w:p>
        </w:tc>
      </w:tr>
    </w:tbl>
    <w:p w:rsidR="007543A2" w:rsidRDefault="00AA73EF">
      <w:bookmarkStart w:id="0" w:name="_GoBack"/>
      <w:bookmarkEnd w:id="0"/>
    </w:p>
    <w:sectPr w:rsidR="007543A2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A01"/>
    <w:multiLevelType w:val="multilevel"/>
    <w:tmpl w:val="F08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B018B"/>
    <w:multiLevelType w:val="hybridMultilevel"/>
    <w:tmpl w:val="E4B8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286C"/>
    <w:multiLevelType w:val="hybridMultilevel"/>
    <w:tmpl w:val="FC26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65A2D"/>
    <w:multiLevelType w:val="hybridMultilevel"/>
    <w:tmpl w:val="A238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8"/>
    <w:rsid w:val="00157EF6"/>
    <w:rsid w:val="001D5C58"/>
    <w:rsid w:val="002B1A1E"/>
    <w:rsid w:val="003D716C"/>
    <w:rsid w:val="00681BC8"/>
    <w:rsid w:val="00794A02"/>
    <w:rsid w:val="00883FD5"/>
    <w:rsid w:val="008A7484"/>
    <w:rsid w:val="008D4392"/>
    <w:rsid w:val="00AA73EF"/>
    <w:rsid w:val="00B7483F"/>
    <w:rsid w:val="00BA2E73"/>
    <w:rsid w:val="00C84EA7"/>
    <w:rsid w:val="00DB6F66"/>
    <w:rsid w:val="00DE221B"/>
    <w:rsid w:val="00E1571D"/>
    <w:rsid w:val="00E96CAA"/>
    <w:rsid w:val="00EB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157EF6"/>
    <w:pPr>
      <w:ind w:left="720"/>
      <w:contextualSpacing/>
    </w:pPr>
  </w:style>
  <w:style w:type="table" w:styleId="Tabela-Siatka">
    <w:name w:val="Table Grid"/>
    <w:basedOn w:val="Standardowy"/>
    <w:uiPriority w:val="59"/>
    <w:rsid w:val="003D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157EF6"/>
    <w:pPr>
      <w:ind w:left="720"/>
      <w:contextualSpacing/>
    </w:pPr>
  </w:style>
  <w:style w:type="table" w:styleId="Tabela-Siatka">
    <w:name w:val="Table Grid"/>
    <w:basedOn w:val="Standardowy"/>
    <w:uiPriority w:val="59"/>
    <w:rsid w:val="003D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10</cp:revision>
  <dcterms:created xsi:type="dcterms:W3CDTF">2013-07-11T11:29:00Z</dcterms:created>
  <dcterms:modified xsi:type="dcterms:W3CDTF">2013-08-01T11:40:00Z</dcterms:modified>
</cp:coreProperties>
</file>