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0477CF0F" w:rsidR="00C03544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26296D">
        <w:rPr>
          <w:rFonts w:ascii="Times New Roman" w:hAnsi="Times New Roman"/>
          <w:sz w:val="20"/>
          <w:szCs w:val="20"/>
        </w:rPr>
        <w:t>27</w:t>
      </w:r>
      <w:r w:rsidR="00874CB1">
        <w:rPr>
          <w:rFonts w:ascii="Times New Roman" w:hAnsi="Times New Roman"/>
          <w:sz w:val="20"/>
          <w:szCs w:val="20"/>
        </w:rPr>
        <w:t xml:space="preserve">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DD1A06">
        <w:rPr>
          <w:rFonts w:ascii="Times New Roman" w:hAnsi="Times New Roman"/>
          <w:sz w:val="20"/>
          <w:szCs w:val="20"/>
        </w:rPr>
        <w:t>4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bookmarkStart w:id="0" w:name="_Hlk175653487"/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26296D">
        <w:rPr>
          <w:rFonts w:ascii="Times New Roman" w:eastAsia="Times New Roman" w:hAnsi="Times New Roman"/>
          <w:b/>
          <w:sz w:val="20"/>
          <w:szCs w:val="20"/>
          <w:lang w:eastAsia="pl-PL"/>
        </w:rPr>
        <w:t>Podniesienie standardu oświetlenia wewnętrznego w budynkach użyteczności publicznej na terenie gminy Iłów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6ACCAAC4" w14:textId="77777777" w:rsidR="0026296D" w:rsidRDefault="0026296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3C01046" w14:textId="63EF8715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za wykonanie </w:t>
      </w:r>
      <w:r w:rsidR="00DA394D">
        <w:rPr>
          <w:rFonts w:ascii="Times New Roman" w:hAnsi="Times New Roman"/>
          <w:b/>
          <w:sz w:val="20"/>
          <w:szCs w:val="20"/>
        </w:rPr>
        <w:t>prac</w:t>
      </w:r>
      <w:r>
        <w:rPr>
          <w:rFonts w:ascii="Times New Roman" w:hAnsi="Times New Roman"/>
          <w:b/>
          <w:sz w:val="20"/>
          <w:szCs w:val="20"/>
        </w:rPr>
        <w:t xml:space="preserve"> wynosi:</w:t>
      </w:r>
    </w:p>
    <w:p w14:paraId="20B2B088" w14:textId="69D65F76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netto:……………………………………….zł</w:t>
      </w:r>
    </w:p>
    <w:p w14:paraId="403E3E3F" w14:textId="3EF4E05D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183C4048" w14:textId="7F2C4B7B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VAT:……………………………………….zł</w:t>
      </w:r>
    </w:p>
    <w:p w14:paraId="244715DE" w14:textId="1A9EF2F4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44261EA3" w14:textId="138E931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brutto:……………………………………...zł</w:t>
      </w:r>
    </w:p>
    <w:p w14:paraId="09E4B7B2" w14:textId="1E8E1A4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0A3F2D9A" w14:textId="77777777" w:rsidR="0026296D" w:rsidRPr="004576CD" w:rsidRDefault="0026296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26296D">
        <w:trPr>
          <w:trHeight w:val="112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16B5D34D" w:rsidR="00367196" w:rsidRPr="008B13B3" w:rsidRDefault="0026296D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Modernizacja istniejącego oświetlenia wewnętrznego w budynku Urzędu Gminy w Iłowie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1A06" w:rsidRPr="00023DE8" w14:paraId="242F280A" w14:textId="77777777" w:rsidTr="0026296D">
        <w:trPr>
          <w:trHeight w:val="112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6779" w14:textId="2E0E9982" w:rsidR="00DD1A06" w:rsidRDefault="0026296D" w:rsidP="00FD749B">
            <w:pPr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Modernizacja istniejącego oświetlenia wewnętrznego w budynku Gminnego Ośrodka Kultury w Iłowie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C4D18" w14:textId="77777777" w:rsidR="00DD1A06" w:rsidRPr="00023DE8" w:rsidRDefault="00DD1A0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67E24" w14:textId="77777777" w:rsidR="00DD1A06" w:rsidRPr="00023DE8" w:rsidRDefault="00DD1A0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1FE8D" w14:textId="77777777" w:rsidR="00DD1A06" w:rsidRPr="00023DE8" w:rsidRDefault="00DD1A0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394D" w:rsidRPr="00023DE8" w14:paraId="50DEF7FD" w14:textId="77777777" w:rsidTr="0026296D">
        <w:trPr>
          <w:trHeight w:val="11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B7705" w14:textId="7BC3D68C" w:rsidR="00DA394D" w:rsidRDefault="0026296D" w:rsidP="00FD749B">
            <w:pPr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Modernizacja istniejącego oświetlenia wewnętrznego w budynku Gminnej Biblioteki Publicznej w Iłowie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1E25D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60B09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23EC7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lastRenderedPageBreak/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7C904E42" w:rsidR="00EE0CDE" w:rsidRPr="0026296D" w:rsidRDefault="0026296D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296D">
        <w:rPr>
          <w:rFonts w:ascii="Times New Roman" w:hAnsi="Times New Roman"/>
          <w:b/>
          <w:sz w:val="24"/>
          <w:szCs w:val="24"/>
        </w:rPr>
        <w:t>„</w:t>
      </w:r>
      <w:r w:rsidRPr="0026296D">
        <w:rPr>
          <w:rFonts w:ascii="Times New Roman" w:eastAsia="Times New Roman" w:hAnsi="Times New Roman"/>
          <w:b/>
          <w:sz w:val="24"/>
          <w:szCs w:val="24"/>
          <w:lang w:eastAsia="pl-PL"/>
        </w:rPr>
        <w:t>Podniesienie standardu oświetlenia wewnętrznego w budynkach użyteczności publicznej na terenie gminy Iłów</w:t>
      </w:r>
      <w:r w:rsidRPr="0026296D">
        <w:rPr>
          <w:rFonts w:ascii="Times New Roman" w:hAnsi="Times New Roman"/>
          <w:b/>
          <w:sz w:val="24"/>
          <w:szCs w:val="24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10C3385A" w:rsidR="00B550C2" w:rsidRPr="000740BE" w:rsidRDefault="00B550C2" w:rsidP="0026296D">
      <w:pPr>
        <w:suppressAutoHyphens/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</w:t>
      </w:r>
      <w:r w:rsidR="0026296D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</w:t>
      </w:r>
      <w:r w:rsidR="0026296D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DA394D">
        <w:rPr>
          <w:rFonts w:ascii="Times New Roman" w:hAnsi="Times New Roman"/>
          <w:color w:val="333333"/>
          <w:shd w:val="clear" w:color="auto" w:fill="FFFFFF"/>
        </w:rPr>
        <w:t>3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874CB1">
        <w:rPr>
          <w:rFonts w:ascii="Times New Roman" w:hAnsi="Times New Roman"/>
          <w:color w:val="333333"/>
          <w:shd w:val="clear" w:color="auto" w:fill="FFFFFF"/>
        </w:rPr>
        <w:t>1</w:t>
      </w:r>
      <w:r w:rsidR="00DA394D">
        <w:rPr>
          <w:rFonts w:ascii="Times New Roman" w:hAnsi="Times New Roman"/>
          <w:color w:val="333333"/>
          <w:shd w:val="clear" w:color="auto" w:fill="FFFFFF"/>
        </w:rPr>
        <w:t>605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5ECB251" w14:textId="65A40326" w:rsidR="00B550C2" w:rsidRDefault="00B550C2" w:rsidP="0026296D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53092ED9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0216C9">
        <w:rPr>
          <w:rFonts w:ascii="Times New Roman" w:hAnsi="Times New Roman"/>
          <w:sz w:val="20"/>
          <w:szCs w:val="20"/>
        </w:rPr>
        <w:t xml:space="preserve">6 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5702D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0216C9">
        <w:rPr>
          <w:rFonts w:ascii="Times New Roman" w:hAnsi="Times New Roman"/>
          <w:sz w:val="20"/>
          <w:szCs w:val="20"/>
        </w:rPr>
        <w:t>4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65960E59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0216C9">
        <w:rPr>
          <w:rFonts w:ascii="Times New Roman" w:hAnsi="Times New Roman"/>
          <w:sz w:val="20"/>
          <w:szCs w:val="20"/>
        </w:rPr>
        <w:t>6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0216C9">
        <w:rPr>
          <w:rFonts w:ascii="Times New Roman" w:hAnsi="Times New Roman"/>
          <w:sz w:val="20"/>
          <w:szCs w:val="20"/>
        </w:rPr>
        <w:t>4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D8D02D0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</w:t>
      </w:r>
      <w:r w:rsidR="0026296D">
        <w:rPr>
          <w:rFonts w:ascii="Times New Roman" w:hAnsi="Times New Roman"/>
          <w:sz w:val="20"/>
          <w:szCs w:val="20"/>
        </w:rPr>
        <w:t>1</w:t>
      </w:r>
      <w:r w:rsidRPr="00367196">
        <w:rPr>
          <w:rFonts w:ascii="Times New Roman" w:hAnsi="Times New Roman"/>
          <w:sz w:val="20"/>
          <w:szCs w:val="20"/>
        </w:rPr>
        <w:t xml:space="preserve"> (</w:t>
      </w:r>
      <w:r w:rsidR="0026296D">
        <w:rPr>
          <w:rFonts w:ascii="Times New Roman" w:hAnsi="Times New Roman"/>
          <w:sz w:val="20"/>
          <w:szCs w:val="20"/>
        </w:rPr>
        <w:t>jedną</w:t>
      </w:r>
      <w:r w:rsidRPr="00367196">
        <w:rPr>
          <w:rFonts w:ascii="Times New Roman" w:hAnsi="Times New Roman"/>
          <w:sz w:val="20"/>
          <w:szCs w:val="20"/>
        </w:rPr>
        <w:t xml:space="preserve">) </w:t>
      </w:r>
      <w:r w:rsidR="0026296D">
        <w:rPr>
          <w:rFonts w:ascii="Times New Roman" w:hAnsi="Times New Roman"/>
          <w:sz w:val="20"/>
          <w:szCs w:val="20"/>
        </w:rPr>
        <w:t>dostawę</w:t>
      </w:r>
      <w:r w:rsidR="001F1648">
        <w:rPr>
          <w:rFonts w:ascii="Times New Roman" w:hAnsi="Times New Roman"/>
          <w:sz w:val="20"/>
          <w:szCs w:val="20"/>
        </w:rPr>
        <w:t xml:space="preserve"> i montaż nowych źródeł światła wraz z nowymi oprawami o wartości nie mniejszej niż 100 000,00 zł (dołączyć do załącznika referencję)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6C9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1648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296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05C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3AA8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2026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1DDB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94D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1A06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5342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2</cp:revision>
  <cp:lastPrinted>2020-02-27T06:26:00Z</cp:lastPrinted>
  <dcterms:created xsi:type="dcterms:W3CDTF">2024-08-27T10:23:00Z</dcterms:created>
  <dcterms:modified xsi:type="dcterms:W3CDTF">2024-08-27T10:23:00Z</dcterms:modified>
</cp:coreProperties>
</file>